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Bold" w:hAnsi="LinotypeErgo-Bold" w:cs="LinotypeErgo-Bold"/>
          <w:b/>
          <w:bCs/>
          <w:sz w:val="32"/>
          <w:szCs w:val="32"/>
        </w:rPr>
      </w:pPr>
      <w:r>
        <w:rPr>
          <w:rFonts w:ascii="LinotypeErgo-Bold" w:hAnsi="LinotypeErgo-Bold" w:cs="LinotypeErgo-Bold"/>
          <w:b/>
          <w:bCs/>
          <w:sz w:val="32"/>
          <w:szCs w:val="32"/>
        </w:rPr>
        <w:t>CASO PRÁCTICO: ACABADOS EN MÁRMOL Y CANTERA, S.A.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ANTECEDENTES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Acabados en Mármol y Cantera, S.A. inició sus operaciones en 1950 con el propósito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 constituirse en una empresa líder en el campo de la elaboración de productos de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mármol para cubiertas de lavabos, pisos, chimeneas, escaleras y recubrimientos para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muros y baños, así como de productos de cantera para marcos de ventana, columnas,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capiteles, cornisas, fachadas y fuentes.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Durante los primeros años de actividad, la empresa tuvo que hacer frente a un sinnúmero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 problemas, tales como la falla constante en los servicios de energía eléctrica y</w:t>
      </w:r>
    </w:p>
    <w:p w:rsidR="00790815" w:rsidRDefault="000C17A9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agua, los que infl</w:t>
      </w:r>
      <w:r w:rsidR="00790815">
        <w:rPr>
          <w:rFonts w:ascii="LinotypeErgo-Regular" w:hAnsi="LinotypeErgo-Regular" w:cs="LinotypeErgo-Regular"/>
          <w:sz w:val="20"/>
          <w:szCs w:val="20"/>
        </w:rPr>
        <w:t>uyeron en el adecuado funcionamiento de la maquinaria y el equipo.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En esos años, sólo se realizaba un proceso, que era el laminado de bloques de mármol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para obtener placas. El resto de los procesos se maquilaba en otras empresas.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Con el tiempo se adquirieron pulidoras y cortadoras, máquinas indispensables para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efectuar los procesos que en la actualidad son de vital importancia en el desempeño de</w:t>
      </w:r>
    </w:p>
    <w:p w:rsidR="00153741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la empresa.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Durante el periodo de los años sesenta a ochenta, la empresa enfrentó una crisis,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debido a la falta de planeación y organización adecuada para competir con empresas del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ramo, pero en la medida de sus posibilidades amplió sus actividades y cartera de clientes.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 xml:space="preserve">Cabe destacar </w:t>
      </w:r>
      <w:proofErr w:type="gramStart"/>
      <w:r>
        <w:rPr>
          <w:rFonts w:ascii="LinotypeErgo-Regular" w:hAnsi="LinotypeErgo-Regular" w:cs="LinotypeErgo-Regular"/>
          <w:sz w:val="20"/>
          <w:szCs w:val="20"/>
        </w:rPr>
        <w:t>que</w:t>
      </w:r>
      <w:proofErr w:type="gramEnd"/>
      <w:r>
        <w:rPr>
          <w:rFonts w:ascii="LinotypeErgo-Regular" w:hAnsi="LinotypeErgo-Regular" w:cs="LinotypeErgo-Regular"/>
          <w:sz w:val="20"/>
          <w:szCs w:val="20"/>
        </w:rPr>
        <w:t xml:space="preserve"> en esta fase, la empresa concentraba su producción en el soporte 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hoteles y tiendas departamentales.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Posteriormente, a partir de los años ochenta, la empresa ordenó su proceso productivo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global, comenzó a documentar sus operaciones y estableció las condiciones necesarias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para manejar su producción de acuerdo con los estándares preestablecidos.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En la actualidad, la empresa está en un proceso de crecimiento y fortalecimiento,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sobreponiéndose a la crisis que la industria de la construcción ha afrontado en los últimos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años.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Debido a ello es que ha optado por hacer un análisis de su situación, el cual está</w:t>
      </w:r>
    </w:p>
    <w:p w:rsidR="00790815" w:rsidRDefault="000C17A9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siendo evaluado técnica y fi</w:t>
      </w:r>
      <w:r w:rsidR="00790815">
        <w:rPr>
          <w:rFonts w:ascii="LinotypeErgo-Regular" w:hAnsi="LinotypeErgo-Regular" w:cs="LinotypeErgo-Regular"/>
          <w:sz w:val="20"/>
          <w:szCs w:val="20"/>
        </w:rPr>
        <w:t>nancieramente por la dirección, para determinar el cauce de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las acciones en el corto plazo.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MARCO DE ACTUACIÓN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Con el objeto de encauzar su quehacer e integrar una base de información para planear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sus acciones, la empresa desarrolló los siguientes enunciados: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Visión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Evolucionar en el mercado del mármol y cantera, desarrollando nuevos productos hasta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alcanzar un nivel altamente competitivo.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Misión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Ser una empresa líder a nivel nacional en la fabricación y comercialización de productos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 mármol y cantera de la más alta calidad, que satisfaga las expectativas del mercado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y sea la mejor alternativa para los consumidores.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Valores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</w:t>
      </w:r>
      <w:r w:rsidR="000C17A9">
        <w:rPr>
          <w:rFonts w:ascii="LinotypeErgo-Regular" w:hAnsi="LinotypeErgo-Regular" w:cs="LinotypeErgo-Regular"/>
          <w:sz w:val="20"/>
          <w:szCs w:val="20"/>
        </w:rPr>
        <w:t xml:space="preserve"> Confi</w:t>
      </w:r>
      <w:r>
        <w:rPr>
          <w:rFonts w:ascii="LinotypeErgo-Regular" w:hAnsi="LinotypeErgo-Regular" w:cs="LinotypeErgo-Regular"/>
          <w:sz w:val="20"/>
          <w:szCs w:val="20"/>
        </w:rPr>
        <w:t>anza.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Responsabilidad.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Respeto.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Espíritu innovador.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Compromiso.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Disciplina.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Cooperación.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Calidad.</w:t>
      </w:r>
    </w:p>
    <w:p w:rsidR="000C17A9" w:rsidRDefault="000C17A9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Filosofía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Impulsar el trabajo en equipo y el aprovechamiento óptimo de los recursos para obtener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los mejores resultados en el menor tiempo posible en la generación de productos de la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lastRenderedPageBreak/>
        <w:t>más alta calidad.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Para fundamentar de manera coherente sus iniciativas, la empresa canaliza sus esfuerzos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conforme a los siguientes elementos: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Objetivos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Ofrecer productos de calidad que garanticen la completa satisfacción del cliente.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Incrementar de manera razonable las ventas y las utilidades.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Abarcar la cobertura de las operaciones en nuevos segmentos del mercado a través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 una mejora continua de los productos.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Determinar las necesidades de productos de mármol y cantera para desarrollar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una guía para elaborar productos que satisfagan las expectativas de los clientes.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Incrementar las utilidades por medio de la reducción de los costos de producción.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Cumplir oportunamente con la distribución y colocación del producto en el lugar y</w:t>
      </w:r>
    </w:p>
    <w:p w:rsidR="00790815" w:rsidRDefault="000C17A9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proofErr w:type="gramStart"/>
      <w:r>
        <w:rPr>
          <w:rFonts w:ascii="LinotypeErgo-Regular" w:hAnsi="LinotypeErgo-Regular" w:cs="LinotypeErgo-Regular"/>
          <w:sz w:val="20"/>
          <w:szCs w:val="20"/>
        </w:rPr>
        <w:t>T</w:t>
      </w:r>
      <w:r w:rsidR="00790815">
        <w:rPr>
          <w:rFonts w:ascii="LinotypeErgo-Regular" w:hAnsi="LinotypeErgo-Regular" w:cs="LinotypeErgo-Regular"/>
          <w:sz w:val="20"/>
          <w:szCs w:val="20"/>
        </w:rPr>
        <w:t>iempo</w:t>
      </w:r>
      <w:r>
        <w:rPr>
          <w:rFonts w:ascii="LinotypeErgo-Regular" w:hAnsi="LinotypeErgo-Regular" w:cs="LinotypeErgo-Regular"/>
          <w:sz w:val="20"/>
          <w:szCs w:val="20"/>
        </w:rPr>
        <w:t xml:space="preserve"> </w:t>
      </w:r>
      <w:r w:rsidR="00790815">
        <w:rPr>
          <w:rFonts w:ascii="LinotypeErgo-Regular" w:hAnsi="LinotypeErgo-Regular" w:cs="LinotypeErgo-Regular"/>
          <w:sz w:val="20"/>
          <w:szCs w:val="20"/>
        </w:rPr>
        <w:t xml:space="preserve"> requeridos</w:t>
      </w:r>
      <w:proofErr w:type="gramEnd"/>
      <w:r w:rsidR="00790815">
        <w:rPr>
          <w:rFonts w:ascii="LinotypeErgo-Regular" w:hAnsi="LinotypeErgo-Regular" w:cs="LinotypeErgo-Regular"/>
          <w:sz w:val="20"/>
          <w:szCs w:val="20"/>
        </w:rPr>
        <w:t xml:space="preserve"> por el cliente.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Estrategias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Optimizar los procesos productivos para proyectar nuevos productos.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Crear las condiciones para estimular la innovación y la creatividad del personal.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Efectuar los estudios de productividad necesarios para desarrollar una infraestructura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que atienda y rebase las expectativas del mercado.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Sistematizar y agilizar los procedimientos para perfeccionar y optimizar las tareas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 todas las áreas de la empresa.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Mejorar el desempeño de la empresa a través de la capacitación y motivación permanentes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Estrategias de cambio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Crear y desarrollar sistemas y procedimientos que permitan mejorar los productos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y servicios para cumplir con los estándares de calidad que el mercado exige.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Efectuar estudios que permitan conocer en todo momento las fortalezas y debilidades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así como las oportunidades y amenazas que sirvan de base para una mejora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continua.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Fomentar un ambiente de creatividad que permita la participación de los empleados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en la toma de decisiones y en el diseño de nuevos productos.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Mejorar los productos ya existentes, procesos y costos para lograr los objetivos así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como para obtener prestigio en el ramo.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Bold" w:hAnsi="LinotypeErgo-Bold" w:cs="LinotypeErgo-Bold"/>
          <w:b/>
          <w:bCs/>
          <w:sz w:val="28"/>
          <w:szCs w:val="28"/>
        </w:rPr>
      </w:pPr>
      <w:r>
        <w:rPr>
          <w:rFonts w:ascii="LinotypeErgo-Bold" w:hAnsi="LinotypeErgo-Bold" w:cs="LinotypeErgo-Bold"/>
          <w:b/>
          <w:bCs/>
          <w:sz w:val="28"/>
          <w:szCs w:val="28"/>
        </w:rPr>
        <w:t>RECURSOS, CLIENTES Y ESTRUCTURA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En la actualidad, la planta laboral está conformada por 35 personas, de las cuales 80%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son técnicos o especialistas en el tratamiento del mármol y cantera.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Entre los clientes más importantes de la empresa se encuentran: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1. </w:t>
      </w:r>
      <w:r>
        <w:rPr>
          <w:rFonts w:ascii="LinotypeErgo-Regular" w:hAnsi="LinotypeErgo-Regular" w:cs="LinotypeErgo-Regular"/>
          <w:sz w:val="20"/>
          <w:szCs w:val="20"/>
        </w:rPr>
        <w:t>Petróleos Mexicanos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2. </w:t>
      </w:r>
      <w:r>
        <w:rPr>
          <w:rFonts w:ascii="LinotypeErgo-Regular" w:hAnsi="LinotypeErgo-Regular" w:cs="LinotypeErgo-Regular"/>
          <w:sz w:val="20"/>
          <w:szCs w:val="20"/>
        </w:rPr>
        <w:t>Comisión Federal de Electricidad.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3. </w:t>
      </w:r>
      <w:r>
        <w:rPr>
          <w:rFonts w:ascii="LinotypeErgo-Regular" w:hAnsi="LinotypeErgo-Regular" w:cs="LinotypeErgo-Regular"/>
          <w:sz w:val="20"/>
          <w:szCs w:val="20"/>
        </w:rPr>
        <w:t>Organización Soriana y subsidiarias.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4. </w:t>
      </w:r>
      <w:r>
        <w:rPr>
          <w:rFonts w:ascii="LinotypeErgo-Regular" w:hAnsi="LinotypeErgo-Regular" w:cs="LinotypeErgo-Regular"/>
          <w:sz w:val="20"/>
          <w:szCs w:val="20"/>
        </w:rPr>
        <w:t>General Motors de México.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5. </w:t>
      </w:r>
      <w:r>
        <w:rPr>
          <w:rFonts w:ascii="LinotypeErgo-Regular" w:hAnsi="LinotypeErgo-Regular" w:cs="LinotypeErgo-Regular"/>
          <w:sz w:val="20"/>
          <w:szCs w:val="20"/>
        </w:rPr>
        <w:t>Embotelladora de Occidente.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6. </w:t>
      </w:r>
      <w:r w:rsidR="000C17A9">
        <w:rPr>
          <w:rFonts w:ascii="LinotypeErgo-Regular" w:hAnsi="LinotypeErgo-Regular" w:cs="LinotypeErgo-Regular"/>
          <w:sz w:val="20"/>
          <w:szCs w:val="20"/>
        </w:rPr>
        <w:t>Bebidas Purifi</w:t>
      </w:r>
      <w:r>
        <w:rPr>
          <w:rFonts w:ascii="LinotypeErgo-Regular" w:hAnsi="LinotypeErgo-Regular" w:cs="LinotypeErgo-Regular"/>
          <w:sz w:val="20"/>
          <w:szCs w:val="20"/>
        </w:rPr>
        <w:t>cadas del Centro.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7. </w:t>
      </w:r>
      <w:r>
        <w:rPr>
          <w:rFonts w:ascii="LinotypeErgo-Regular" w:hAnsi="LinotypeErgo-Regular" w:cs="LinotypeErgo-Regular"/>
          <w:sz w:val="20"/>
          <w:szCs w:val="20"/>
        </w:rPr>
        <w:t>Comercializadora de Occidente.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8. </w:t>
      </w:r>
      <w:r>
        <w:rPr>
          <w:rFonts w:ascii="LinotypeErgo-Regular" w:hAnsi="LinotypeErgo-Regular" w:cs="LinotypeErgo-Regular"/>
          <w:sz w:val="20"/>
          <w:szCs w:val="20"/>
        </w:rPr>
        <w:t>Industria de Motores Eléctricos.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9. </w:t>
      </w:r>
      <w:r>
        <w:rPr>
          <w:rFonts w:ascii="LinotypeErgo-Regular" w:hAnsi="LinotypeErgo-Regular" w:cs="LinotypeErgo-Regular"/>
          <w:sz w:val="20"/>
          <w:szCs w:val="20"/>
        </w:rPr>
        <w:t>Accesorios para Laboratorios.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10. </w:t>
      </w:r>
      <w:r>
        <w:rPr>
          <w:rFonts w:ascii="LinotypeErgo-Regular" w:hAnsi="LinotypeErgo-Regular" w:cs="LinotypeErgo-Regular"/>
          <w:sz w:val="20"/>
          <w:szCs w:val="20"/>
        </w:rPr>
        <w:t>Concentrados Industriales.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DemiBold" w:hAnsi="LinotypeErgo-DemiBold" w:cs="LinotypeErgo-DemiBold"/>
          <w:b/>
          <w:bCs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>CONCLUSIONES GENERALES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1. </w:t>
      </w:r>
      <w:r>
        <w:rPr>
          <w:rFonts w:ascii="LinotypeErgo-Regular" w:hAnsi="LinotypeErgo-Regular" w:cs="LinotypeErgo-Regular"/>
          <w:sz w:val="20"/>
          <w:szCs w:val="20"/>
        </w:rPr>
        <w:t>En estos momentos la empresa atraviesa momentos difíciles y desperdicia recursos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altamente aprovechables para ser más rentable.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2. </w:t>
      </w:r>
      <w:r>
        <w:rPr>
          <w:rFonts w:ascii="LinotypeErgo-Regular" w:hAnsi="LinotypeErgo-Regular" w:cs="LinotypeErgo-Regular"/>
          <w:sz w:val="20"/>
          <w:szCs w:val="20"/>
        </w:rPr>
        <w:t>La evaluación global por etapa del proceso promedia alrededor de 30%, lo que</w:t>
      </w:r>
    </w:p>
    <w:p w:rsidR="00790815" w:rsidRDefault="000C17A9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pone de manifi</w:t>
      </w:r>
      <w:r w:rsidR="00790815">
        <w:rPr>
          <w:rFonts w:ascii="LinotypeErgo-Regular" w:hAnsi="LinotypeErgo-Regular" w:cs="LinotypeErgo-Regular"/>
          <w:sz w:val="20"/>
          <w:szCs w:val="20"/>
        </w:rPr>
        <w:t>esto que la empresa basa sus operaciones en la experiencia transmitida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 través de generaciones. En términos reales desperdicia 70% de su capacidad,</w:t>
      </w:r>
    </w:p>
    <w:p w:rsidR="00790815" w:rsidRDefault="000C17A9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lo que podría signifi</w:t>
      </w:r>
      <w:r w:rsidR="00790815">
        <w:rPr>
          <w:rFonts w:ascii="LinotypeErgo-Regular" w:hAnsi="LinotypeErgo-Regular" w:cs="LinotypeErgo-Regular"/>
          <w:sz w:val="20"/>
          <w:szCs w:val="20"/>
        </w:rPr>
        <w:t>car la diferencia entre su permanencia o desaparición.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3. </w:t>
      </w:r>
      <w:r w:rsidR="000C17A9">
        <w:rPr>
          <w:rFonts w:ascii="LinotypeErgo-Regular" w:hAnsi="LinotypeErgo-Regular" w:cs="LinotypeErgo-Regular"/>
          <w:sz w:val="20"/>
          <w:szCs w:val="20"/>
        </w:rPr>
        <w:t>De manera específi</w:t>
      </w:r>
      <w:r>
        <w:rPr>
          <w:rFonts w:ascii="LinotypeErgo-Regular" w:hAnsi="LinotypeErgo-Regular" w:cs="LinotypeErgo-Regular"/>
          <w:sz w:val="20"/>
          <w:szCs w:val="20"/>
        </w:rPr>
        <w:t>ca, es conveniente que la empresa adopte, en el corto plazo,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lastRenderedPageBreak/>
        <w:t>las siguientes medidas: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Italic" w:hAnsi="LinotypeErgo-Italic" w:cs="LinotypeErgo-Italic"/>
          <w:i/>
          <w:iCs/>
          <w:sz w:val="20"/>
          <w:szCs w:val="20"/>
        </w:rPr>
        <w:t>Planeación</w:t>
      </w:r>
      <w:r>
        <w:rPr>
          <w:rFonts w:ascii="LinotypeErgo-Regular" w:hAnsi="LinotypeErgo-Regular" w:cs="LinotypeErgo-Regular"/>
          <w:sz w:val="20"/>
          <w:szCs w:val="20"/>
        </w:rPr>
        <w:t>. Realizar un esfuerzo por establecer las bases de una planeación básica.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Italic" w:hAnsi="LinotypeErgo-Italic" w:cs="LinotypeErgo-Italic"/>
          <w:i/>
          <w:iCs/>
          <w:sz w:val="20"/>
          <w:szCs w:val="20"/>
        </w:rPr>
        <w:t>Organización</w:t>
      </w:r>
      <w:r>
        <w:rPr>
          <w:rFonts w:ascii="LinotypeErgo-Regular" w:hAnsi="LinotypeErgo-Regular" w:cs="LinotypeErgo-Regular"/>
          <w:sz w:val="20"/>
          <w:szCs w:val="20"/>
        </w:rPr>
        <w:t>. Formalizar una estructura y respetarla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Italic" w:hAnsi="LinotypeErgo-Italic" w:cs="LinotypeErgo-Italic"/>
          <w:i/>
          <w:iCs/>
          <w:sz w:val="20"/>
          <w:szCs w:val="20"/>
        </w:rPr>
        <w:t>Dirección</w:t>
      </w:r>
      <w:r>
        <w:rPr>
          <w:rFonts w:ascii="LinotypeErgo-Regular" w:hAnsi="LinotypeErgo-Regular" w:cs="LinotypeErgo-Regular"/>
          <w:sz w:val="20"/>
          <w:szCs w:val="20"/>
        </w:rPr>
        <w:t>. Delegar y comunicar y, a la vez, estimular el trabajo en equipo.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Italic" w:hAnsi="LinotypeErgo-Italic" w:cs="LinotypeErgo-Italic"/>
          <w:i/>
          <w:iCs/>
          <w:sz w:val="20"/>
          <w:szCs w:val="20"/>
        </w:rPr>
        <w:t xml:space="preserve">Control. </w:t>
      </w:r>
      <w:r>
        <w:rPr>
          <w:rFonts w:ascii="LinotypeErgo-Regular" w:hAnsi="LinotypeErgo-Regular" w:cs="LinotypeErgo-Regular"/>
          <w:sz w:val="20"/>
          <w:szCs w:val="20"/>
        </w:rPr>
        <w:t>Instrumentar herramientas de control con base en los estándares de su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sector.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4. </w:t>
      </w:r>
      <w:r>
        <w:rPr>
          <w:rFonts w:ascii="LinotypeErgo-Regular" w:hAnsi="LinotypeErgo-Regular" w:cs="LinotypeErgo-Regular"/>
          <w:sz w:val="20"/>
          <w:szCs w:val="20"/>
        </w:rPr>
        <w:t>El valor d</w:t>
      </w:r>
      <w:r>
        <w:rPr>
          <w:rFonts w:ascii="LinotypeErgo-Regular" w:hAnsi="LinotypeErgo-Regular" w:cs="LinotypeErgo-Regular"/>
          <w:sz w:val="20"/>
          <w:szCs w:val="20"/>
        </w:rPr>
        <w:t>el rubro del total de activo fi</w:t>
      </w:r>
      <w:r>
        <w:rPr>
          <w:rFonts w:ascii="LinotypeErgo-Regular" w:hAnsi="LinotypeErgo-Regular" w:cs="LinotypeErgo-Regular"/>
          <w:sz w:val="20"/>
          <w:szCs w:val="20"/>
        </w:rPr>
        <w:t xml:space="preserve">jo </w:t>
      </w:r>
      <w:r>
        <w:rPr>
          <w:rFonts w:ascii="LinotypeErgo-Regular" w:hAnsi="LinotypeErgo-Regular" w:cs="LinotypeErgo-Regular"/>
          <w:sz w:val="20"/>
          <w:szCs w:val="20"/>
        </w:rPr>
        <w:t>es muy alto, lo cual puede infl</w:t>
      </w:r>
      <w:r>
        <w:rPr>
          <w:rFonts w:ascii="LinotypeErgo-Regular" w:hAnsi="LinotypeErgo-Regular" w:cs="LinotypeErgo-Regular"/>
          <w:sz w:val="20"/>
          <w:szCs w:val="20"/>
        </w:rPr>
        <w:t>uir de manera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notable en el resultado de otros indicadores como para suponer, de manera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general, que la empresa posee un alto grado de rentabilidad. Aun así, se lo debe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</w:t>
      </w:r>
      <w:r>
        <w:rPr>
          <w:rFonts w:ascii="LinotypeErgo-Regular" w:hAnsi="LinotypeErgo-Regular" w:cs="LinotypeErgo-Regular"/>
          <w:sz w:val="20"/>
          <w:szCs w:val="20"/>
        </w:rPr>
        <w:t>mparar con otros indicadores fi</w:t>
      </w:r>
      <w:r>
        <w:rPr>
          <w:rFonts w:ascii="LinotypeErgo-Regular" w:hAnsi="LinotypeErgo-Regular" w:cs="LinotypeErgo-Regular"/>
          <w:sz w:val="20"/>
          <w:szCs w:val="20"/>
        </w:rPr>
        <w:t>nancieros para precisar el nivel de desempeño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de la empresa.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5. </w:t>
      </w:r>
      <w:r>
        <w:rPr>
          <w:rFonts w:ascii="LinotypeErgo-Regular" w:hAnsi="LinotypeErgo-Regular" w:cs="LinotypeErgo-Regular"/>
          <w:sz w:val="20"/>
          <w:szCs w:val="20"/>
        </w:rPr>
        <w:t xml:space="preserve">Los resultados </w:t>
      </w:r>
      <w:r>
        <w:rPr>
          <w:rFonts w:ascii="LinotypeErgo-Regular" w:hAnsi="LinotypeErgo-Regular" w:cs="LinotypeErgo-Regular"/>
          <w:sz w:val="20"/>
          <w:szCs w:val="20"/>
        </w:rPr>
        <w:t>que muestran los indicadores fi</w:t>
      </w:r>
      <w:r>
        <w:rPr>
          <w:rFonts w:ascii="LinotypeErgo-Regular" w:hAnsi="LinotypeErgo-Regular" w:cs="LinotypeErgo-Regular"/>
          <w:sz w:val="20"/>
          <w:szCs w:val="20"/>
        </w:rPr>
        <w:t>nancieros tienen que ser comparados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con sus análogos de empresas de tamaño similar y del mismo sector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industrial. Esta referencia es clave en sus aspiraciones de corto plazo.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6. </w:t>
      </w:r>
      <w:r>
        <w:rPr>
          <w:rFonts w:ascii="LinotypeErgo-Regular" w:hAnsi="LinotypeErgo-Regular" w:cs="LinotypeErgo-Regular"/>
          <w:sz w:val="20"/>
          <w:szCs w:val="20"/>
        </w:rPr>
        <w:t>La conjunción del análisis admi</w:t>
      </w:r>
      <w:r w:rsidR="00DC1137">
        <w:rPr>
          <w:rFonts w:ascii="LinotypeErgo-Regular" w:hAnsi="LinotypeErgo-Regular" w:cs="LinotypeErgo-Regular"/>
          <w:sz w:val="20"/>
          <w:szCs w:val="20"/>
        </w:rPr>
        <w:t>nistrativo y fi</w:t>
      </w:r>
      <w:r>
        <w:rPr>
          <w:rFonts w:ascii="LinotypeErgo-Regular" w:hAnsi="LinotypeErgo-Regular" w:cs="LinotypeErgo-Regular"/>
          <w:sz w:val="20"/>
          <w:szCs w:val="20"/>
        </w:rPr>
        <w:t>nanciero muestra lo siguiente: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La empresa opera de manera netamente empírica.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La administración es nominal y subjetiva.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La base moral de la empresa es la familia.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</w:t>
      </w:r>
      <w:r>
        <w:rPr>
          <w:rFonts w:ascii="LinotypeErgo-Regular" w:hAnsi="LinotypeErgo-Regular" w:cs="LinotypeErgo-Regular"/>
          <w:sz w:val="20"/>
          <w:szCs w:val="20"/>
        </w:rPr>
        <w:t xml:space="preserve"> La empresa tiene salud fi</w:t>
      </w:r>
      <w:r>
        <w:rPr>
          <w:rFonts w:ascii="LinotypeErgo-Regular" w:hAnsi="LinotypeErgo-Regular" w:cs="LinotypeErgo-Regular"/>
          <w:sz w:val="20"/>
          <w:szCs w:val="20"/>
        </w:rPr>
        <w:t>nanciera, fundamentalmente debido a su fuerza de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trabajo.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</w:t>
      </w:r>
      <w:r>
        <w:rPr>
          <w:rFonts w:ascii="LinotypeErgo-Regular" w:hAnsi="LinotypeErgo-Regular" w:cs="LinotypeErgo-Regular"/>
          <w:sz w:val="20"/>
          <w:szCs w:val="20"/>
        </w:rPr>
        <w:t xml:space="preserve"> En gran medida la situación fi</w:t>
      </w:r>
      <w:r>
        <w:rPr>
          <w:rFonts w:ascii="LinotypeErgo-Regular" w:hAnsi="LinotypeErgo-Regular" w:cs="LinotypeErgo-Regular"/>
          <w:sz w:val="20"/>
          <w:szCs w:val="20"/>
        </w:rPr>
        <w:t>nanciera se fundamenta y respalda en sus activos.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No existe una inter</w:t>
      </w:r>
      <w:r>
        <w:rPr>
          <w:rFonts w:ascii="LinotypeErgo-Regular" w:hAnsi="LinotypeErgo-Regular" w:cs="LinotypeErgo-Regular"/>
          <w:sz w:val="20"/>
          <w:szCs w:val="20"/>
        </w:rPr>
        <w:t>dependencia administrativa y fi</w:t>
      </w:r>
      <w:r>
        <w:rPr>
          <w:rFonts w:ascii="LinotypeErgo-Regular" w:hAnsi="LinotypeErgo-Regular" w:cs="LinotypeErgo-Regular"/>
          <w:sz w:val="20"/>
          <w:szCs w:val="20"/>
        </w:rPr>
        <w:t>nanciera congruente.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• La empresa compensa sus debilidades administrati</w:t>
      </w:r>
      <w:r>
        <w:rPr>
          <w:rFonts w:ascii="LinotypeErgo-Regular" w:hAnsi="LinotypeErgo-Regular" w:cs="LinotypeErgo-Regular"/>
          <w:sz w:val="20"/>
          <w:szCs w:val="20"/>
        </w:rPr>
        <w:t>vas con sus fortalezas fi</w:t>
      </w:r>
      <w:r>
        <w:rPr>
          <w:rFonts w:ascii="LinotypeErgo-Regular" w:hAnsi="LinotypeErgo-Regular" w:cs="LinotypeErgo-Regular"/>
          <w:sz w:val="20"/>
          <w:szCs w:val="20"/>
        </w:rPr>
        <w:t>nancieras,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pero no capitaliza sus oportunidades y las amenazas están latentes.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Medium" w:hAnsi="LinotypeErgo-Medium" w:cs="LinotypeErgo-Medium"/>
          <w:sz w:val="20"/>
          <w:szCs w:val="20"/>
        </w:rPr>
        <w:t xml:space="preserve">7. </w:t>
      </w:r>
      <w:r>
        <w:rPr>
          <w:rFonts w:ascii="LinotypeErgo-Regular" w:hAnsi="LinotypeErgo-Regular" w:cs="LinotypeErgo-Regular"/>
          <w:sz w:val="20"/>
          <w:szCs w:val="20"/>
        </w:rPr>
        <w:t>El conjunto de factores que se analizó, los aspectos relevantes que se encontraron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y las evidencias detectadas, relacionadas con las observaciones y recomendaciones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específi</w:t>
      </w:r>
      <w:r>
        <w:rPr>
          <w:rFonts w:ascii="LinotypeErgo-Regular" w:hAnsi="LinotypeErgo-Regular" w:cs="LinotypeErgo-Regular"/>
          <w:sz w:val="20"/>
          <w:szCs w:val="20"/>
        </w:rPr>
        <w:t>cas, deben servir a la empresa para llevar a cabo una transformación</w:t>
      </w:r>
    </w:p>
    <w:p w:rsidR="00790815" w:rsidRDefault="00790815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adecuada para mejorar su desempeño en función de las condiciones del mercado</w:t>
      </w:r>
    </w:p>
    <w:p w:rsidR="00790815" w:rsidRDefault="00790815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y la competencia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Bold" w:hAnsi="LinotypeErgo-Bold" w:cs="LinotypeErgo-Bold"/>
          <w:b/>
          <w:bCs/>
          <w:sz w:val="28"/>
          <w:szCs w:val="28"/>
        </w:rPr>
      </w:pPr>
      <w:r>
        <w:rPr>
          <w:rFonts w:ascii="LinotypeErgo-Bold" w:hAnsi="LinotypeErgo-Bold" w:cs="LinotypeErgo-Bold"/>
          <w:b/>
          <w:bCs/>
          <w:sz w:val="28"/>
          <w:szCs w:val="28"/>
        </w:rPr>
        <w:t>PREGUNTAS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1. </w:t>
      </w:r>
      <w:r>
        <w:rPr>
          <w:rFonts w:ascii="LinotypeErgo-Regular" w:hAnsi="LinotypeErgo-Regular" w:cs="LinotypeErgo-Regular"/>
          <w:sz w:val="20"/>
          <w:szCs w:val="20"/>
        </w:rPr>
        <w:t>¿Qué camino puede tomar la empresa para romper con la inercia que prevalece?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3. </w:t>
      </w:r>
      <w:r>
        <w:rPr>
          <w:rFonts w:ascii="LinotypeErgo-Regular" w:hAnsi="LinotypeErgo-Regular" w:cs="LinotypeErgo-Regular"/>
          <w:sz w:val="20"/>
          <w:szCs w:val="20"/>
        </w:rPr>
        <w:t>¿Cómo puede igualar o superar su desempeño en relación con una empresa análoga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en su industria?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4. </w:t>
      </w:r>
      <w:r>
        <w:rPr>
          <w:rFonts w:ascii="LinotypeErgo-Regular" w:hAnsi="LinotypeErgo-Regular" w:cs="LinotypeErgo-Regular"/>
          <w:sz w:val="20"/>
          <w:szCs w:val="20"/>
        </w:rPr>
        <w:t>¿Cómo puede debilitarse la lealtad de los clientes por la falta de una administración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formal?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5. </w:t>
      </w:r>
      <w:r>
        <w:rPr>
          <w:rFonts w:ascii="LinotypeErgo-Regular" w:hAnsi="LinotypeErgo-Regular" w:cs="LinotypeErgo-Regular"/>
          <w:sz w:val="20"/>
          <w:szCs w:val="20"/>
        </w:rPr>
        <w:t>¿Cómo dimensiona la empresa el potencial de sus competidores?</w:t>
      </w:r>
    </w:p>
    <w:p w:rsidR="00270628" w:rsidRDefault="00270628" w:rsidP="006B455D">
      <w:pPr>
        <w:autoSpaceDE w:val="0"/>
        <w:autoSpaceDN w:val="0"/>
        <w:adjustRightInd w:val="0"/>
        <w:spacing w:after="0" w:line="240" w:lineRule="auto"/>
        <w:jc w:val="both"/>
        <w:rPr>
          <w:rFonts w:ascii="LinotypeErgo-Regular" w:hAnsi="LinotypeErgo-Regular" w:cs="LinotypeErgo-Regular"/>
          <w:sz w:val="20"/>
          <w:szCs w:val="20"/>
        </w:rPr>
      </w:pPr>
      <w:proofErr w:type="gramStart"/>
      <w:r>
        <w:rPr>
          <w:rFonts w:ascii="LinotypeErgo-DemiBold" w:hAnsi="LinotypeErgo-DemiBold" w:cs="LinotypeErgo-DemiBold"/>
          <w:b/>
          <w:bCs/>
          <w:sz w:val="20"/>
          <w:szCs w:val="20"/>
        </w:rPr>
        <w:t xml:space="preserve">6.  </w:t>
      </w:r>
      <w:r>
        <w:rPr>
          <w:rFonts w:ascii="LinotypeErgo-Regular" w:hAnsi="LinotypeErgo-Regular" w:cs="LinotypeErgo-Regular"/>
          <w:sz w:val="20"/>
          <w:szCs w:val="20"/>
        </w:rPr>
        <w:t>¿</w:t>
      </w:r>
      <w:proofErr w:type="gramEnd"/>
      <w:r>
        <w:rPr>
          <w:rFonts w:ascii="LinotypeErgo-Regular" w:hAnsi="LinotypeErgo-Regular" w:cs="LinotypeErgo-Regular"/>
          <w:sz w:val="20"/>
          <w:szCs w:val="20"/>
        </w:rPr>
        <w:t>Son los indicadores de gest</w:t>
      </w:r>
      <w:r w:rsidR="00DC1137">
        <w:rPr>
          <w:rFonts w:ascii="LinotypeErgo-Regular" w:hAnsi="LinotypeErgo-Regular" w:cs="LinotypeErgo-Regular"/>
          <w:sz w:val="20"/>
          <w:szCs w:val="20"/>
        </w:rPr>
        <w:t>ión causas y los indicadores fi</w:t>
      </w:r>
      <w:r>
        <w:rPr>
          <w:rFonts w:ascii="LinotypeErgo-Regular" w:hAnsi="LinotypeErgo-Regular" w:cs="LinotypeErgo-Regular"/>
          <w:sz w:val="20"/>
          <w:szCs w:val="20"/>
        </w:rPr>
        <w:t>nancieros efectos de la</w:t>
      </w:r>
    </w:p>
    <w:p w:rsidR="00270628" w:rsidRDefault="00270628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  <w:r>
        <w:rPr>
          <w:rFonts w:ascii="LinotypeErgo-Regular" w:hAnsi="LinotypeErgo-Regular" w:cs="LinotypeErgo-Regular"/>
          <w:sz w:val="20"/>
          <w:szCs w:val="20"/>
        </w:rPr>
        <w:t>realidad de la empresa?</w:t>
      </w:r>
    </w:p>
    <w:p w:rsidR="00725381" w:rsidRPr="00725381" w:rsidRDefault="00725381" w:rsidP="0072538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En este </w:t>
      </w:r>
      <w:r w:rsidRPr="00725381">
        <w:rPr>
          <w:rFonts w:ascii="inherit" w:eastAsia="Times New Roman" w:hAnsi="inherit" w:cs="Times New Roman"/>
          <w:b/>
          <w:bCs/>
          <w:color w:val="000000"/>
          <w:sz w:val="29"/>
          <w:szCs w:val="29"/>
          <w:bdr w:val="none" w:sz="0" w:space="0" w:color="auto" w:frame="1"/>
          <w:lang w:eastAsia="es-MX"/>
        </w:rPr>
        <w:t>ejemplo práctico</w:t>
      </w: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 veremos un </w:t>
      </w:r>
      <w:r w:rsidRPr="00725381">
        <w:rPr>
          <w:rFonts w:ascii="inherit" w:eastAsia="Times New Roman" w:hAnsi="inherit" w:cs="Times New Roman"/>
          <w:b/>
          <w:bCs/>
          <w:color w:val="000000"/>
          <w:sz w:val="29"/>
          <w:szCs w:val="29"/>
          <w:bdr w:val="none" w:sz="0" w:space="0" w:color="auto" w:frame="1"/>
          <w:lang w:eastAsia="es-MX"/>
        </w:rPr>
        <w:t>diagrama de Ishikawa</w:t>
      </w: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 de una empresa que tiene una línea de producción paralizada durante tres turnos seguidos por un fallo en la maquinaria.</w:t>
      </w:r>
    </w:p>
    <w:p w:rsidR="00725381" w:rsidRPr="00725381" w:rsidRDefault="00725381" w:rsidP="00725381">
      <w:pPr>
        <w:shd w:val="clear" w:color="auto" w:fill="FFFFFF"/>
        <w:spacing w:before="204" w:after="204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El equipo del área de producción realizará un análisis de causa raíz para solucionar el problema. Se ha determinado que las categorías para clasificar las causas serán:</w:t>
      </w:r>
    </w:p>
    <w:p w:rsidR="00725381" w:rsidRPr="00725381" w:rsidRDefault="00725381" w:rsidP="00725381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Personas</w:t>
      </w:r>
    </w:p>
    <w:p w:rsidR="00725381" w:rsidRPr="00725381" w:rsidRDefault="00725381" w:rsidP="00725381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Procesos</w:t>
      </w:r>
    </w:p>
    <w:p w:rsidR="00725381" w:rsidRPr="00725381" w:rsidRDefault="00725381" w:rsidP="00725381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Controles</w:t>
      </w:r>
    </w:p>
    <w:p w:rsidR="00725381" w:rsidRPr="00725381" w:rsidRDefault="00725381" w:rsidP="00725381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lastRenderedPageBreak/>
        <w:t>Diseño</w:t>
      </w:r>
    </w:p>
    <w:p w:rsidR="00725381" w:rsidRPr="00725381" w:rsidRDefault="00725381" w:rsidP="00725381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Tecnología</w:t>
      </w:r>
    </w:p>
    <w:p w:rsidR="00725381" w:rsidRDefault="00725381" w:rsidP="00725381">
      <w:pPr>
        <w:numPr>
          <w:ilvl w:val="0"/>
          <w:numId w:val="1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Medio Ambiente</w:t>
      </w:r>
    </w:p>
    <w:p w:rsidR="00725381" w:rsidRPr="00725381" w:rsidRDefault="00725381" w:rsidP="00725381">
      <w:pPr>
        <w:shd w:val="clear" w:color="auto" w:fill="FFFFFF"/>
        <w:spacing w:after="0" w:line="240" w:lineRule="auto"/>
        <w:ind w:left="345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</w:p>
    <w:p w:rsidR="00725381" w:rsidRDefault="00725381" w:rsidP="006B455D">
      <w:pPr>
        <w:jc w:val="both"/>
        <w:rPr>
          <w:rFonts w:ascii="Helvetica" w:hAnsi="Helvetica"/>
          <w:color w:val="000000"/>
          <w:sz w:val="29"/>
          <w:szCs w:val="29"/>
          <w:shd w:val="clear" w:color="auto" w:fill="FFFFFF"/>
        </w:rPr>
      </w:pPr>
      <w:r>
        <w:rPr>
          <w:rFonts w:ascii="Helvetica" w:hAnsi="Helvetica"/>
          <w:color w:val="000000"/>
          <w:sz w:val="29"/>
          <w:szCs w:val="29"/>
          <w:shd w:val="clear" w:color="auto" w:fill="FFFFFF"/>
        </w:rPr>
        <w:t>De la verificación se determina que la máquina tiene múltiples problemas de diseño. Estos problemas no fueron detectados ni mitigados por los procesos de mantenimiento y también se obvió informar algunas alertas mientras estaba en uso (sonidos extraños). Cuando la máquina necesitaba ser reemplazada, varios problemas complicaron el proceso y alargaron su funcionamiento indebidamente. Cuando se solicitó apoyo al proveedor, no brindó un soporte adecuado.</w:t>
      </w:r>
    </w:p>
    <w:p w:rsidR="00725381" w:rsidRDefault="00725381" w:rsidP="006B455D">
      <w:pPr>
        <w:jc w:val="both"/>
        <w:rPr>
          <w:rFonts w:ascii="Helvetica" w:hAnsi="Helvetica"/>
          <w:color w:val="000000"/>
          <w:sz w:val="29"/>
          <w:szCs w:val="29"/>
          <w:shd w:val="clear" w:color="auto" w:fill="FFFFFF"/>
        </w:rPr>
      </w:pPr>
      <w:r>
        <w:rPr>
          <w:rFonts w:ascii="Helvetica" w:hAnsi="Helvetica"/>
          <w:noProof/>
          <w:color w:val="000000"/>
          <w:sz w:val="29"/>
          <w:szCs w:val="29"/>
          <w:shd w:val="clear" w:color="auto" w:fill="FFFFFF"/>
          <w:lang w:eastAsia="es-MX"/>
        </w:rPr>
        <w:lastRenderedPageBreak/>
        <w:drawing>
          <wp:inline distT="0" distB="0" distL="0" distR="0">
            <wp:extent cx="6445927" cy="5573864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36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746" cy="565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381" w:rsidRDefault="00725381" w:rsidP="006B455D">
      <w:pPr>
        <w:jc w:val="both"/>
        <w:rPr>
          <w:rFonts w:ascii="Helvetica" w:hAnsi="Helvetica"/>
          <w:color w:val="000000"/>
          <w:sz w:val="29"/>
          <w:szCs w:val="29"/>
          <w:shd w:val="clear" w:color="auto" w:fill="FFFFFF"/>
        </w:rPr>
      </w:pPr>
    </w:p>
    <w:p w:rsidR="00725381" w:rsidRDefault="00725381" w:rsidP="006B455D">
      <w:pPr>
        <w:jc w:val="both"/>
        <w:rPr>
          <w:rFonts w:ascii="Helvetica" w:hAnsi="Helvetica"/>
          <w:color w:val="000000"/>
          <w:sz w:val="29"/>
          <w:szCs w:val="29"/>
          <w:shd w:val="clear" w:color="auto" w:fill="FFFFFF"/>
        </w:rPr>
      </w:pPr>
    </w:p>
    <w:p w:rsidR="00725381" w:rsidRPr="00725381" w:rsidRDefault="007B2E4D" w:rsidP="00725381">
      <w:pPr>
        <w:shd w:val="clear" w:color="auto" w:fill="FFFFFF"/>
        <w:spacing w:before="204" w:after="204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D</w:t>
      </w:r>
      <w:r w:rsidR="00725381"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entro de las causas encontradas se estableció realizar las siguientes medidas:</w:t>
      </w:r>
    </w:p>
    <w:p w:rsidR="00725381" w:rsidRPr="00725381" w:rsidRDefault="00725381" w:rsidP="00725381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Capacitar al personal de mantenimiento y operativo sobre detección de fallas en equipos y procedimientos operativos.</w:t>
      </w:r>
    </w:p>
    <w:p w:rsidR="00725381" w:rsidRPr="00725381" w:rsidRDefault="00725381" w:rsidP="00725381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Establecer procedimientos estándar para las diferentes áreas que guíen al personal al momento de realizar sus actividades.</w:t>
      </w:r>
    </w:p>
    <w:p w:rsidR="00725381" w:rsidRPr="00725381" w:rsidRDefault="00725381" w:rsidP="00725381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 xml:space="preserve">Revisar los procesos los requerimientos técnicos de las maquinarias y del proveedor para actualizarlos según las nuevas </w:t>
      </w: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lastRenderedPageBreak/>
        <w:t>tecnologías vigentes y considerando la confiabilidad del proveedor.</w:t>
      </w:r>
    </w:p>
    <w:p w:rsidR="00725381" w:rsidRPr="00725381" w:rsidRDefault="00725381" w:rsidP="00725381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Establecer un Plan de Contingencias que defina los canales de comunicación para diferentes situaciones.</w:t>
      </w:r>
    </w:p>
    <w:p w:rsidR="00725381" w:rsidRDefault="00725381" w:rsidP="00725381">
      <w:pPr>
        <w:numPr>
          <w:ilvl w:val="0"/>
          <w:numId w:val="2"/>
        </w:numPr>
        <w:shd w:val="clear" w:color="auto" w:fill="FFFFFF"/>
        <w:spacing w:after="0" w:line="240" w:lineRule="auto"/>
        <w:ind w:left="345" w:firstLine="0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 w:rsidRPr="00725381"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  <w:t>Trabajar en la cultura de prevención de tal forma que se establezcan planes de mantenimiento preventivo que eviten fallas en los equipos.</w:t>
      </w:r>
    </w:p>
    <w:p w:rsidR="00EE4DFC" w:rsidRDefault="00EE4DFC" w:rsidP="007937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bookmarkStart w:id="0" w:name="_GoBack"/>
      <w:bookmarkEnd w:id="0"/>
    </w:p>
    <w:p w:rsidR="00EE4DFC" w:rsidRPr="00725381" w:rsidRDefault="00EE4DFC" w:rsidP="00EE4DF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es-MX"/>
        </w:rPr>
      </w:pPr>
      <w:r>
        <w:rPr>
          <w:rFonts w:ascii="Helvetica" w:eastAsia="Times New Roman" w:hAnsi="Helvetica" w:cs="Times New Roman"/>
          <w:noProof/>
          <w:color w:val="000000"/>
          <w:sz w:val="29"/>
          <w:szCs w:val="29"/>
          <w:lang w:eastAsia="es-MX"/>
        </w:rPr>
        <w:drawing>
          <wp:inline distT="0" distB="0" distL="0" distR="0">
            <wp:extent cx="5612130" cy="490093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(365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381" w:rsidRDefault="00725381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</w:p>
    <w:p w:rsidR="00725381" w:rsidRDefault="00725381" w:rsidP="006B455D">
      <w:pPr>
        <w:jc w:val="both"/>
        <w:rPr>
          <w:rFonts w:ascii="LinotypeErgo-Regular" w:hAnsi="LinotypeErgo-Regular" w:cs="LinotypeErgo-Regular"/>
          <w:sz w:val="20"/>
          <w:szCs w:val="20"/>
        </w:rPr>
      </w:pPr>
    </w:p>
    <w:p w:rsidR="00790815" w:rsidRDefault="00790815" w:rsidP="006B455D">
      <w:pPr>
        <w:jc w:val="both"/>
      </w:pPr>
    </w:p>
    <w:sectPr w:rsidR="007908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otypeErg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notypeErgo-D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notypeErg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notypeErg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notypeErg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5B5"/>
    <w:multiLevelType w:val="multilevel"/>
    <w:tmpl w:val="6C4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A48C8"/>
    <w:multiLevelType w:val="multilevel"/>
    <w:tmpl w:val="DCF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15"/>
    <w:rsid w:val="000C17A9"/>
    <w:rsid w:val="00153741"/>
    <w:rsid w:val="00270628"/>
    <w:rsid w:val="006B455D"/>
    <w:rsid w:val="006B70A6"/>
    <w:rsid w:val="00725381"/>
    <w:rsid w:val="00790815"/>
    <w:rsid w:val="007937DB"/>
    <w:rsid w:val="007B2E4D"/>
    <w:rsid w:val="00DC1137"/>
    <w:rsid w:val="00E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BB42"/>
  <w15:chartTrackingRefBased/>
  <w15:docId w15:val="{85EFD723-B6C9-487E-AD87-4A5ED45F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1519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</dc:creator>
  <cp:keywords/>
  <dc:description/>
  <cp:lastModifiedBy>PERLA</cp:lastModifiedBy>
  <cp:revision>15</cp:revision>
  <dcterms:created xsi:type="dcterms:W3CDTF">2026-01-20T22:52:00Z</dcterms:created>
  <dcterms:modified xsi:type="dcterms:W3CDTF">2026-01-20T23:45:00Z</dcterms:modified>
</cp:coreProperties>
</file>